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820AC">
      <w:pPr>
        <w:pStyle w:val="2"/>
        <w:keepNext w:val="0"/>
        <w:keepLines w:val="0"/>
        <w:widowControl/>
        <w:suppressLineNumbers w:val="0"/>
        <w:spacing w:before="752" w:beforeAutospacing="0" w:after="452" w:afterAutospacing="0" w:line="540" w:lineRule="atLeast"/>
        <w:ind w:left="150" w:right="0"/>
        <w:jc w:val="center"/>
        <w:rPr>
          <w:b/>
          <w:bCs/>
          <w:color w:val="383940"/>
          <w:sz w:val="39"/>
          <w:szCs w:val="39"/>
        </w:rPr>
      </w:pPr>
      <w:r>
        <w:rPr>
          <w:b/>
          <w:bCs/>
          <w:color w:val="383940"/>
          <w:sz w:val="39"/>
          <w:szCs w:val="39"/>
          <w:shd w:val="clear" w:fill="FFFFFF"/>
        </w:rPr>
        <w:t>临沂大学2024年化学化工学院科研设备信息化采购项目竞争性磋商</w:t>
      </w:r>
    </w:p>
    <w:p w14:paraId="2187579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Style w:val="7"/>
          <w:rFonts w:hint="eastAsia" w:ascii="微软雅黑" w:hAnsi="微软雅黑" w:eastAsia="微软雅黑" w:cs="微软雅黑"/>
          <w:b/>
          <w:bCs/>
          <w:color w:val="383838"/>
          <w:sz w:val="24"/>
          <w:szCs w:val="24"/>
          <w:shd w:val="clear" w:fill="FFFFFF"/>
        </w:rPr>
        <w:t>一、项目基本情况</w:t>
      </w:r>
    </w:p>
    <w:p w14:paraId="4AD3388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微软雅黑" w:hAnsi="微软雅黑" w:eastAsia="微软雅黑" w:cs="微软雅黑"/>
          <w:color w:val="383838"/>
          <w:sz w:val="24"/>
          <w:szCs w:val="24"/>
          <w:shd w:val="clear" w:fill="FFFFFF"/>
        </w:rPr>
        <w:t>项目编号：SHZB2024-912</w:t>
      </w:r>
    </w:p>
    <w:p w14:paraId="7B33246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微软雅黑" w:hAnsi="微软雅黑" w:eastAsia="微软雅黑" w:cs="微软雅黑"/>
          <w:color w:val="383838"/>
          <w:sz w:val="24"/>
          <w:szCs w:val="24"/>
          <w:shd w:val="clear" w:fill="FFFFFF"/>
        </w:rPr>
        <w:t>项目名称：临沂大学2024年化学化工学院科研设备信息化采购项目</w:t>
      </w:r>
    </w:p>
    <w:p w14:paraId="512DC26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微软雅黑" w:hAnsi="微软雅黑" w:eastAsia="微软雅黑" w:cs="微软雅黑"/>
          <w:color w:val="383838"/>
          <w:sz w:val="24"/>
          <w:szCs w:val="24"/>
          <w:shd w:val="clear" w:fill="FFFFFF"/>
        </w:rPr>
        <w:t>采购方式：竞争性磋商</w:t>
      </w:r>
    </w:p>
    <w:p w14:paraId="0963F33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微软雅黑" w:hAnsi="微软雅黑" w:eastAsia="微软雅黑" w:cs="微软雅黑"/>
          <w:color w:val="383838"/>
          <w:sz w:val="24"/>
          <w:szCs w:val="24"/>
          <w:shd w:val="clear" w:fill="FFFFFF"/>
        </w:rPr>
        <w:t>预算金额：111.000000 万元（人民币）</w:t>
      </w:r>
    </w:p>
    <w:p w14:paraId="5862FF3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微软雅黑" w:hAnsi="微软雅黑" w:eastAsia="微软雅黑" w:cs="微软雅黑"/>
          <w:color w:val="383838"/>
          <w:sz w:val="24"/>
          <w:szCs w:val="24"/>
          <w:shd w:val="clear" w:fill="FFFFFF"/>
        </w:rPr>
      </w:pPr>
      <w:r>
        <w:rPr>
          <w:rFonts w:hint="eastAsia" w:ascii="微软雅黑" w:hAnsi="微软雅黑" w:eastAsia="微软雅黑" w:cs="微软雅黑"/>
          <w:color w:val="383838"/>
          <w:sz w:val="24"/>
          <w:szCs w:val="24"/>
          <w:shd w:val="clear" w:fill="FFFFFF"/>
        </w:rPr>
        <w:t>采购</w:t>
      </w:r>
      <w:r>
        <w:rPr>
          <w:rFonts w:hint="eastAsia" w:ascii="微软雅黑" w:hAnsi="微软雅黑" w:eastAsia="微软雅黑" w:cs="微软雅黑"/>
          <w:color w:val="383838"/>
          <w:sz w:val="24"/>
          <w:szCs w:val="24"/>
          <w:shd w:val="clear" w:fill="FFFFFF"/>
        </w:rPr>
        <w:t>需求：详见附件</w:t>
      </w:r>
    </w:p>
    <w:p w14:paraId="56C8DF0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微软雅黑" w:hAnsi="微软雅黑" w:eastAsia="微软雅黑" w:cs="微软雅黑"/>
          <w:color w:val="383838"/>
          <w:sz w:val="24"/>
          <w:szCs w:val="24"/>
          <w:shd w:val="clear" w:fill="FFFFFF"/>
        </w:rPr>
        <w:t>合同履行期限：签订合同之</w:t>
      </w:r>
      <w:bookmarkStart w:id="0" w:name="_GoBack"/>
      <w:bookmarkEnd w:id="0"/>
      <w:r>
        <w:rPr>
          <w:rFonts w:hint="eastAsia" w:ascii="微软雅黑" w:hAnsi="微软雅黑" w:eastAsia="微软雅黑" w:cs="微软雅黑"/>
          <w:color w:val="383838"/>
          <w:sz w:val="24"/>
          <w:szCs w:val="24"/>
          <w:shd w:val="clear" w:fill="FFFFFF"/>
        </w:rPr>
        <w:t xml:space="preserve">日起30个日历日内供货、安装并调试完毕 </w:t>
      </w:r>
    </w:p>
    <w:p w14:paraId="38C7A07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微软雅黑" w:hAnsi="微软雅黑" w:eastAsia="微软雅黑" w:cs="微软雅黑"/>
          <w:color w:val="383838"/>
          <w:sz w:val="24"/>
          <w:szCs w:val="24"/>
          <w:shd w:val="clear" w:fill="FFFFFF"/>
        </w:rPr>
        <w:t>本项目( 不接受  )联合体投标。</w:t>
      </w:r>
    </w:p>
    <w:p w14:paraId="56CB046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Style w:val="7"/>
          <w:rFonts w:hint="eastAsia" w:ascii="微软雅黑" w:hAnsi="微软雅黑" w:eastAsia="微软雅黑" w:cs="微软雅黑"/>
          <w:b/>
          <w:bCs/>
          <w:color w:val="383838"/>
          <w:sz w:val="24"/>
          <w:szCs w:val="24"/>
          <w:shd w:val="clear" w:fill="FFFFFF"/>
        </w:rPr>
        <w:t>二、申请人的资格要求：</w:t>
      </w:r>
    </w:p>
    <w:p w14:paraId="43C5BE4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微软雅黑" w:hAnsi="微软雅黑" w:eastAsia="微软雅黑" w:cs="微软雅黑"/>
          <w:color w:val="383838"/>
          <w:sz w:val="24"/>
          <w:szCs w:val="24"/>
          <w:shd w:val="clear" w:fill="FFFFFF"/>
        </w:rPr>
        <w:t>1.满足《中华人民共和国政府采购法》第二十二条规定；</w:t>
      </w:r>
    </w:p>
    <w:p w14:paraId="0DA1086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微软雅黑" w:hAnsi="微软雅黑" w:eastAsia="微软雅黑" w:cs="微软雅黑"/>
          <w:color w:val="383838"/>
          <w:sz w:val="24"/>
          <w:szCs w:val="24"/>
          <w:shd w:val="clear" w:fill="FFFFFF"/>
        </w:rPr>
        <w:t>2.落实政府采购政策需满足的资格要求：</w:t>
      </w:r>
    </w:p>
    <w:p w14:paraId="1D3DC3A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微软雅黑" w:hAnsi="微软雅黑" w:eastAsia="微软雅黑" w:cs="微软雅黑"/>
          <w:color w:val="383838"/>
          <w:sz w:val="24"/>
          <w:szCs w:val="24"/>
          <w:shd w:val="clear" w:fill="FFFFFF"/>
        </w:rPr>
        <w:t>无</w:t>
      </w:r>
    </w:p>
    <w:p w14:paraId="25DDB85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微软雅黑" w:hAnsi="微软雅黑" w:eastAsia="微软雅黑" w:cs="微软雅黑"/>
          <w:color w:val="383838"/>
          <w:sz w:val="24"/>
          <w:szCs w:val="24"/>
          <w:shd w:val="clear" w:fill="FFFFFF"/>
        </w:rPr>
        <w:t>3.本项目的特定资格要求：无</w:t>
      </w:r>
    </w:p>
    <w:p w14:paraId="2B32D1E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Style w:val="7"/>
          <w:rFonts w:hint="eastAsia" w:ascii="微软雅黑" w:hAnsi="微软雅黑" w:eastAsia="微软雅黑" w:cs="微软雅黑"/>
          <w:b/>
          <w:bCs/>
          <w:color w:val="383838"/>
          <w:sz w:val="24"/>
          <w:szCs w:val="24"/>
          <w:shd w:val="clear" w:fill="FFFFFF"/>
        </w:rPr>
        <w:t>三、获取采购文件</w:t>
      </w:r>
    </w:p>
    <w:p w14:paraId="173DCB7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微软雅黑" w:hAnsi="微软雅黑" w:eastAsia="微软雅黑" w:cs="微软雅黑"/>
          <w:color w:val="383838"/>
          <w:sz w:val="24"/>
          <w:szCs w:val="24"/>
          <w:shd w:val="clear" w:fill="FFFFFF"/>
        </w:rPr>
        <w:t>时间：2024年10月24日  至 2024年10月30日，每天上午8:30至12:00，下午13:30至17:30。（北京时间，法定节假日除外）</w:t>
      </w:r>
    </w:p>
    <w:p w14:paraId="6262F94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微软雅黑" w:hAnsi="微软雅黑" w:eastAsia="微软雅黑" w:cs="微软雅黑"/>
          <w:color w:val="383838"/>
          <w:sz w:val="24"/>
          <w:szCs w:val="24"/>
          <w:shd w:val="clear" w:fill="FFFFFF"/>
        </w:rPr>
        <w:t>地点：山东省济南市历城区唐冶西路868号企业公馆B1号楼一楼会议室</w:t>
      </w:r>
    </w:p>
    <w:p w14:paraId="1B11158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微软雅黑" w:hAnsi="微软雅黑" w:eastAsia="微软雅黑" w:cs="微软雅黑"/>
          <w:color w:val="383838"/>
          <w:sz w:val="24"/>
          <w:szCs w:val="24"/>
          <w:shd w:val="clear" w:fill="FFFFFF"/>
        </w:rPr>
        <w:t>方式：在线获取、现场获取、电汇获取。按照以下方式获取磋商文件，方式三选一：（1）在线获取方式：访问中招联合招标采购平台（www.365trade.com.cn），主页选择供应商/投标人入口，登录后可根据项目编号或项目名称寻找并参与该项目，在线获取招标采购文件，下载磋商文件时请按要求提供相关材料并在线支付标书款和平台使用费（平台使用费：200元/包/投标人，平台使用费发票在中招联合招标采购平台中下载）。在线获取者应充分考虑平台注册、信息检查、资料上传、购标确认、费用支付等所需时间，下载者必须在前述时间段内完成支付，否则将无法保证获取电子磋商文件。（注：首次登录前需完成免费注册，平台将对供应商注册信息与其提供的附件信息进行一致性检查；注册为一次性工作，生成账号后可长期使用，后续若有需要只需变更及完善相关信息；注册成功后，该账号可用于参与平台上发布的其他招标项目。平台注册成功后，需真实准确完善用户信息，特别是财务信息。平台统一服务热线：010-86397110，(工作日9:00-12:00，13:30-17:00)。）（2）现场获取磋商文件相关事宜：投标人现场填写标书购买交款单并根据交款单注意事项在中招联合招标采购平台完成注册。（3）电汇形式购买：有意参加本次采购活动的供应商汇款底单备注填写项目名称、项目编号、公司名称、联系人、联系电话。汇款完成后，投标人登录中招联合招标采购平台（www.365trade.com.cn）搜索对应项目，点击立即购标-选择“电汇”方式，上传交款凭证，等待审核。如需在线缴纳保证金，审核通过后可在线获取保证金虚拟账号进行缴纳。开户名称：盛和招标代理有限公司；开户银行：兴业银行济南燕山支行；银行账户：376060100100168341。</w:t>
      </w:r>
    </w:p>
    <w:p w14:paraId="07C36C7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微软雅黑" w:hAnsi="微软雅黑" w:eastAsia="微软雅黑" w:cs="微软雅黑"/>
          <w:color w:val="383838"/>
          <w:sz w:val="24"/>
          <w:szCs w:val="24"/>
          <w:shd w:val="clear" w:fill="FFFFFF"/>
        </w:rPr>
        <w:t>售价：￥300.0 元（人民币）</w:t>
      </w:r>
    </w:p>
    <w:p w14:paraId="3E4CEF9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Style w:val="7"/>
          <w:rFonts w:hint="eastAsia" w:ascii="微软雅黑" w:hAnsi="微软雅黑" w:eastAsia="微软雅黑" w:cs="微软雅黑"/>
          <w:b/>
          <w:bCs/>
          <w:color w:val="383838"/>
          <w:sz w:val="24"/>
          <w:szCs w:val="24"/>
          <w:shd w:val="clear" w:fill="FFFFFF"/>
        </w:rPr>
        <w:t>四、响应文件提交</w:t>
      </w:r>
    </w:p>
    <w:p w14:paraId="2A5BDAB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微软雅黑" w:hAnsi="微软雅黑" w:eastAsia="微软雅黑" w:cs="微软雅黑"/>
          <w:color w:val="383838"/>
          <w:sz w:val="24"/>
          <w:szCs w:val="24"/>
          <w:shd w:val="clear" w:fill="FFFFFF"/>
        </w:rPr>
        <w:t>截止时间：2024年11月05日 09点30分（北京时间）</w:t>
      </w:r>
    </w:p>
    <w:p w14:paraId="20419B4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微软雅黑" w:hAnsi="微软雅黑" w:eastAsia="微软雅黑" w:cs="微软雅黑"/>
          <w:color w:val="383838"/>
          <w:sz w:val="24"/>
          <w:szCs w:val="24"/>
          <w:shd w:val="clear" w:fill="FFFFFF"/>
        </w:rPr>
        <w:t>地点：山东省济南市历城区唐冶西路868号企业公馆B1号楼二楼第一会议室</w:t>
      </w:r>
    </w:p>
    <w:p w14:paraId="583A07E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Style w:val="7"/>
          <w:rFonts w:hint="eastAsia" w:ascii="微软雅黑" w:hAnsi="微软雅黑" w:eastAsia="微软雅黑" w:cs="微软雅黑"/>
          <w:b/>
          <w:bCs/>
          <w:color w:val="383838"/>
          <w:sz w:val="24"/>
          <w:szCs w:val="24"/>
          <w:shd w:val="clear" w:fill="FFFFFF"/>
        </w:rPr>
        <w:t>五、开启</w:t>
      </w:r>
    </w:p>
    <w:p w14:paraId="33AC8A6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微软雅黑" w:hAnsi="微软雅黑" w:eastAsia="微软雅黑" w:cs="微软雅黑"/>
          <w:color w:val="383838"/>
          <w:sz w:val="24"/>
          <w:szCs w:val="24"/>
          <w:shd w:val="clear" w:fill="FFFFFF"/>
        </w:rPr>
        <w:t>时间：2024年11月05日 09点30分（北京时间）</w:t>
      </w:r>
    </w:p>
    <w:p w14:paraId="059062C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微软雅黑" w:hAnsi="微软雅黑" w:eastAsia="微软雅黑" w:cs="微软雅黑"/>
          <w:color w:val="383838"/>
          <w:sz w:val="24"/>
          <w:szCs w:val="24"/>
          <w:shd w:val="clear" w:fill="FFFFFF"/>
        </w:rPr>
        <w:t>地点：山东省济南市历城区唐冶西路868号企业公馆B1号楼二楼第一会议室</w:t>
      </w:r>
    </w:p>
    <w:p w14:paraId="1E1D341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Style w:val="7"/>
          <w:rFonts w:hint="eastAsia" w:ascii="微软雅黑" w:hAnsi="微软雅黑" w:eastAsia="微软雅黑" w:cs="微软雅黑"/>
          <w:b/>
          <w:bCs/>
          <w:color w:val="383838"/>
          <w:sz w:val="24"/>
          <w:szCs w:val="24"/>
          <w:shd w:val="clear" w:fill="FFFFFF"/>
        </w:rPr>
        <w:t>六、公告期限</w:t>
      </w:r>
    </w:p>
    <w:p w14:paraId="11CB4F4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微软雅黑" w:hAnsi="微软雅黑" w:eastAsia="微软雅黑" w:cs="微软雅黑"/>
          <w:color w:val="383838"/>
          <w:sz w:val="24"/>
          <w:szCs w:val="24"/>
          <w:shd w:val="clear" w:fill="FFFFFF"/>
        </w:rPr>
        <w:t>自本公告发布之日起3个工作日。</w:t>
      </w:r>
    </w:p>
    <w:p w14:paraId="46BC1F2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Style w:val="7"/>
          <w:rFonts w:hint="eastAsia" w:ascii="微软雅黑" w:hAnsi="微软雅黑" w:eastAsia="微软雅黑" w:cs="微软雅黑"/>
          <w:b/>
          <w:bCs/>
          <w:color w:val="383838"/>
          <w:sz w:val="24"/>
          <w:szCs w:val="24"/>
          <w:shd w:val="clear" w:fill="FFFFFF"/>
        </w:rPr>
        <w:t>七、其他补充事宜</w:t>
      </w:r>
    </w:p>
    <w:p w14:paraId="5E12D0F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微软雅黑" w:hAnsi="微软雅黑" w:eastAsia="微软雅黑" w:cs="微软雅黑"/>
          <w:color w:val="383838"/>
          <w:sz w:val="24"/>
          <w:szCs w:val="24"/>
          <w:shd w:val="clear" w:fill="FFFFFF"/>
        </w:rPr>
        <w:t>项目负责人：李秀艳、李卫强、韩伟、许铖铖、曹鑫、潘冰倩、张健</w:t>
      </w:r>
    </w:p>
    <w:p w14:paraId="7FC670C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Style w:val="7"/>
          <w:rFonts w:hint="eastAsia" w:ascii="微软雅黑" w:hAnsi="微软雅黑" w:eastAsia="微软雅黑" w:cs="微软雅黑"/>
          <w:b/>
          <w:bCs/>
          <w:color w:val="383838"/>
          <w:sz w:val="24"/>
          <w:szCs w:val="24"/>
          <w:shd w:val="clear" w:fill="FFFFFF"/>
        </w:rPr>
        <w:t>八、凡对本次采购提出询问，请按以下方式联系。</w:t>
      </w:r>
    </w:p>
    <w:p w14:paraId="70CD014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微软雅黑" w:hAnsi="微软雅黑" w:eastAsia="微软雅黑" w:cs="微软雅黑"/>
          <w:color w:val="383838"/>
          <w:sz w:val="24"/>
          <w:szCs w:val="24"/>
          <w:shd w:val="clear" w:fill="FFFFFF"/>
        </w:rPr>
        <w:t>1.采购人信息</w:t>
      </w:r>
    </w:p>
    <w:p w14:paraId="2727ACA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微软雅黑" w:hAnsi="微软雅黑" w:eastAsia="微软雅黑" w:cs="微软雅黑"/>
          <w:color w:val="383838"/>
          <w:sz w:val="24"/>
          <w:szCs w:val="24"/>
          <w:shd w:val="clear" w:fill="FFFFFF"/>
        </w:rPr>
        <w:t>名 称：临沂大学　　　　　</w:t>
      </w:r>
    </w:p>
    <w:p w14:paraId="63FED15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微软雅黑" w:hAnsi="微软雅黑" w:eastAsia="微软雅黑" w:cs="微软雅黑"/>
          <w:color w:val="383838"/>
          <w:sz w:val="24"/>
          <w:szCs w:val="24"/>
          <w:shd w:val="clear" w:fill="FFFFFF"/>
        </w:rPr>
        <w:t>地址：山东省临沂市双岭路中段(临沂大学）　　　　　　　　</w:t>
      </w:r>
    </w:p>
    <w:p w14:paraId="2B9E3B9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微软雅黑" w:hAnsi="微软雅黑" w:eastAsia="微软雅黑" w:cs="微软雅黑"/>
          <w:color w:val="383838"/>
          <w:sz w:val="24"/>
          <w:szCs w:val="24"/>
          <w:shd w:val="clear" w:fill="FFFFFF"/>
        </w:rPr>
        <w:t>联系方式：蔺老师 0539-7258756　　　　　　</w:t>
      </w:r>
    </w:p>
    <w:p w14:paraId="036021B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微软雅黑" w:hAnsi="微软雅黑" w:eastAsia="微软雅黑" w:cs="微软雅黑"/>
          <w:color w:val="383838"/>
          <w:sz w:val="24"/>
          <w:szCs w:val="24"/>
          <w:shd w:val="clear" w:fill="FFFFFF"/>
        </w:rPr>
        <w:t>2.采购代理机构信息</w:t>
      </w:r>
    </w:p>
    <w:p w14:paraId="6FD0661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微软雅黑" w:hAnsi="微软雅黑" w:eastAsia="微软雅黑" w:cs="微软雅黑"/>
          <w:color w:val="383838"/>
          <w:sz w:val="24"/>
          <w:szCs w:val="24"/>
          <w:shd w:val="clear" w:fill="FFFFFF"/>
        </w:rPr>
        <w:t>名 称：盛和招标代理有限公司　　　　　　　　　　　　</w:t>
      </w:r>
    </w:p>
    <w:p w14:paraId="1E2FD93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微软雅黑" w:hAnsi="微软雅黑" w:eastAsia="微软雅黑" w:cs="微软雅黑"/>
          <w:color w:val="383838"/>
          <w:sz w:val="24"/>
          <w:szCs w:val="24"/>
          <w:shd w:val="clear" w:fill="FFFFFF"/>
        </w:rPr>
        <w:t>地　址：山东省济南市历城区唐冶西路868号企业公馆B1号楼　　　　　　　　　　　　</w:t>
      </w:r>
    </w:p>
    <w:p w14:paraId="460256B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微软雅黑" w:hAnsi="微软雅黑" w:eastAsia="微软雅黑" w:cs="微软雅黑"/>
          <w:color w:val="383838"/>
          <w:sz w:val="24"/>
          <w:szCs w:val="24"/>
          <w:shd w:val="clear" w:fill="FFFFFF"/>
        </w:rPr>
        <w:t>联系方式：报名事项（报名、开发票）：18764403531（张）、项目咨询：15628856954（潘）、17615838826（曹）　　　　　　　　　　　　</w:t>
      </w:r>
    </w:p>
    <w:p w14:paraId="59C9F4C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微软雅黑" w:hAnsi="微软雅黑" w:eastAsia="微软雅黑" w:cs="微软雅黑"/>
          <w:color w:val="383838"/>
          <w:sz w:val="24"/>
          <w:szCs w:val="24"/>
          <w:shd w:val="clear" w:fill="FFFFFF"/>
        </w:rPr>
        <w:t>3.项目联系方式</w:t>
      </w:r>
    </w:p>
    <w:p w14:paraId="25B2127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微软雅黑" w:hAnsi="微软雅黑" w:eastAsia="微软雅黑" w:cs="微软雅黑"/>
          <w:color w:val="383838"/>
          <w:sz w:val="24"/>
          <w:szCs w:val="24"/>
          <w:shd w:val="clear" w:fill="FFFFFF"/>
        </w:rPr>
        <w:t>项目联系人：张健、潘冰倩、曹鑫</w:t>
      </w:r>
    </w:p>
    <w:p w14:paraId="4F648DA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微软雅黑" w:hAnsi="微软雅黑" w:eastAsia="微软雅黑" w:cs="微软雅黑"/>
          <w:color w:val="383838"/>
          <w:sz w:val="24"/>
          <w:szCs w:val="24"/>
          <w:shd w:val="clear" w:fill="FFFFFF"/>
        </w:rPr>
        <w:t>电　话：　　18764403531（张）、15628856954（潘）、17615838826（曹）</w:t>
      </w:r>
    </w:p>
    <w:p w14:paraId="7787BB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1ODViZjkzMGNiZTgzYTZjNTExMzM1ZDgwOGE1OTYifQ=="/>
  </w:docVars>
  <w:rsids>
    <w:rsidRoot w:val="13CF1345"/>
    <w:rsid w:val="13CF1345"/>
    <w:rsid w:val="17E70043"/>
    <w:rsid w:val="443B6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仿宋"/>
      <w:kern w:val="2"/>
      <w:sz w:val="22"/>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rFonts w:hint="eastAsia" w:ascii="微软雅黑" w:hAnsi="微软雅黑" w:eastAsia="微软雅黑" w:cs="微软雅黑"/>
      <w:color w:val="02396F"/>
      <w:u w:val="single"/>
    </w:rPr>
  </w:style>
  <w:style w:type="character" w:styleId="9">
    <w:name w:val="Hyperlink"/>
    <w:basedOn w:val="6"/>
    <w:uiPriority w:val="0"/>
    <w:rPr>
      <w:rFonts w:hint="eastAsia" w:ascii="微软雅黑" w:hAnsi="微软雅黑" w:eastAsia="微软雅黑" w:cs="微软雅黑"/>
      <w:color w:val="02396F"/>
      <w:u w:val="single"/>
    </w:rPr>
  </w:style>
  <w:style w:type="character" w:customStyle="1" w:styleId="10">
    <w:name w:val="cfdate"/>
    <w:basedOn w:val="6"/>
    <w:uiPriority w:val="0"/>
    <w:rPr>
      <w:color w:val="333333"/>
      <w:sz w:val="18"/>
      <w:szCs w:val="18"/>
    </w:rPr>
  </w:style>
  <w:style w:type="paragraph" w:customStyle="1" w:styleId="11">
    <w:name w:val="tc"/>
    <w:basedOn w:val="1"/>
    <w:uiPriority w:val="0"/>
    <w:pPr>
      <w:jc w:val="center"/>
    </w:pPr>
    <w:rPr>
      <w:kern w:val="0"/>
      <w:lang w:val="en-US" w:eastAsia="zh-CN" w:bidi="ar"/>
    </w:rPr>
  </w:style>
  <w:style w:type="character" w:customStyle="1" w:styleId="12">
    <w:name w:val="displayarti"/>
    <w:basedOn w:val="6"/>
    <w:uiPriority w:val="0"/>
    <w:rPr>
      <w:color w:val="FFFFFF"/>
      <w:shd w:val="clear" w:fill="A00000"/>
    </w:rPr>
  </w:style>
  <w:style w:type="character" w:customStyle="1" w:styleId="13">
    <w:name w:val="prev"/>
    <w:basedOn w:val="6"/>
    <w:uiPriority w:val="0"/>
    <w:rPr>
      <w:rFonts w:ascii="微软雅黑" w:hAnsi="微软雅黑" w:eastAsia="微软雅黑" w:cs="微软雅黑"/>
      <w:sz w:val="21"/>
      <w:szCs w:val="21"/>
      <w:bdr w:val="none" w:color="auto" w:sz="0" w:space="0"/>
    </w:rPr>
  </w:style>
  <w:style w:type="character" w:customStyle="1" w:styleId="14">
    <w:name w:val="prev1"/>
    <w:basedOn w:val="6"/>
    <w:uiPriority w:val="0"/>
    <w:rPr>
      <w:color w:val="888888"/>
    </w:rPr>
  </w:style>
  <w:style w:type="character" w:customStyle="1" w:styleId="15">
    <w:name w:val="next"/>
    <w:basedOn w:val="6"/>
    <w:uiPriority w:val="0"/>
    <w:rPr>
      <w:rFonts w:hint="eastAsia" w:ascii="微软雅黑" w:hAnsi="微软雅黑" w:eastAsia="微软雅黑" w:cs="微软雅黑"/>
      <w:sz w:val="21"/>
      <w:szCs w:val="21"/>
      <w:bdr w:val="none" w:color="auto" w:sz="0" w:space="0"/>
    </w:rPr>
  </w:style>
  <w:style w:type="character" w:customStyle="1" w:styleId="16">
    <w:name w:val="next1"/>
    <w:basedOn w:val="6"/>
    <w:uiPriority w:val="0"/>
    <w:rPr>
      <w:color w:val="888888"/>
    </w:rPr>
  </w:style>
  <w:style w:type="character" w:customStyle="1" w:styleId="17">
    <w:name w:val="gjfg"/>
    <w:basedOn w:val="6"/>
    <w:uiPriority w:val="0"/>
  </w:style>
  <w:style w:type="character" w:customStyle="1" w:styleId="18">
    <w:name w:val="redfilenumber"/>
    <w:basedOn w:val="6"/>
    <w:uiPriority w:val="0"/>
    <w:rPr>
      <w:color w:val="BA2636"/>
      <w:sz w:val="18"/>
      <w:szCs w:val="18"/>
    </w:rPr>
  </w:style>
  <w:style w:type="character" w:customStyle="1" w:styleId="19">
    <w:name w:val="redfilefwwh"/>
    <w:basedOn w:val="6"/>
    <w:uiPriority w:val="0"/>
    <w:rPr>
      <w:color w:val="BA2636"/>
      <w:sz w:val="18"/>
      <w:szCs w:val="18"/>
    </w:rPr>
  </w:style>
  <w:style w:type="character" w:customStyle="1" w:styleId="20">
    <w:name w:val="qxdate"/>
    <w:basedOn w:val="6"/>
    <w:uiPriority w:val="0"/>
    <w:rPr>
      <w:color w:val="333333"/>
      <w:sz w:val="18"/>
      <w:szCs w:val="18"/>
    </w:rPr>
  </w:style>
  <w:style w:type="character" w:customStyle="1" w:styleId="21">
    <w:name w:val="next2"/>
    <w:basedOn w:val="6"/>
    <w:uiPriority w:val="0"/>
    <w:rPr>
      <w:rFonts w:hint="eastAsia" w:ascii="微软雅黑" w:hAnsi="微软雅黑" w:eastAsia="微软雅黑" w:cs="微软雅黑"/>
      <w:sz w:val="21"/>
      <w:szCs w:val="21"/>
      <w:bdr w:val="none" w:color="auto" w:sz="0" w:space="0"/>
    </w:rPr>
  </w:style>
  <w:style w:type="character" w:customStyle="1" w:styleId="22">
    <w:name w:val="next3"/>
    <w:basedOn w:val="6"/>
    <w:uiPriority w:val="0"/>
    <w:rPr>
      <w:color w:val="88888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2024-10-23T12:09:00Z</dcterms:created>
  <dc:creator>曹鑫</dc:creator>
  <cp:lastModifiedBy>曹鑫</cp:lastModifiedBy>
  <dcterms:modified xsi:type="dcterms:W3CDTF">2024-10-23T12:21:05Z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7E816611BA864905A324DF208ACAFD71_11</vt:lpwstr>
  </property>
</Properties>
</file>