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科研经费（纵横向）在线零星采购系统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填报采购流程及操作</w:t>
      </w:r>
      <w:bookmarkStart w:id="0" w:name="_GoBack"/>
      <w:bookmarkEnd w:id="0"/>
      <w:r>
        <w:rPr>
          <w:rFonts w:hint="eastAsia"/>
          <w:b/>
          <w:bCs/>
          <w:sz w:val="44"/>
          <w:szCs w:val="44"/>
          <w:lang w:val="en-US" w:eastAsia="zh-CN"/>
        </w:rPr>
        <w:t>说明</w:t>
      </w:r>
    </w:p>
    <w:p>
      <w:pPr>
        <w:jc w:val="left"/>
        <w:rPr>
          <w:rFonts w:hint="default"/>
          <w:b/>
          <w:bCs/>
          <w:color w:val="FF0000"/>
          <w:sz w:val="44"/>
          <w:szCs w:val="44"/>
          <w:lang w:val="en-US" w:eastAsia="zh-CN"/>
        </w:rPr>
      </w:pP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>该系统主要用于在线零星采购科研设备。</w:t>
      </w:r>
    </w:p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经费来源：在研课题的纵横向经费</w:t>
      </w:r>
    </w:p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采购额度：年度累加不超过10万</w:t>
      </w:r>
    </w:p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填报说明：1、登录;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用户名为职工号，默认密码：dltd@_123</w:t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64785" cy="3045460"/>
            <wp:effectExtent l="9525" t="9525" r="2159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04546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jc w:val="both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2、填报流程</w:t>
      </w:r>
    </w:p>
    <w:p>
      <w:pPr>
        <w:numPr>
          <w:numId w:val="0"/>
        </w:numPr>
        <w:ind w:left="420" w:leftChars="0"/>
        <w:jc w:val="both"/>
        <w:rPr>
          <w:rFonts w:hint="eastAsia"/>
          <w:b/>
          <w:bCs/>
          <w:color w:val="FF0000"/>
          <w:sz w:val="36"/>
          <w:szCs w:val="36"/>
          <w:highlight w:val="none"/>
          <w:lang w:val="en-US" w:eastAsia="zh-CN"/>
        </w:rPr>
      </w:pPr>
      <w:r>
        <w:rPr>
          <w:rFonts w:hint="eastAsia"/>
          <w:b/>
          <w:bCs/>
          <w:color w:val="FF0000"/>
          <w:sz w:val="36"/>
          <w:szCs w:val="36"/>
          <w:highlight w:val="none"/>
          <w:lang w:val="en-US" w:eastAsia="zh-CN"/>
        </w:rPr>
        <w:t>（分2步，先添加项目信息，再添加采购明细内容）</w:t>
      </w:r>
    </w:p>
    <w:p>
      <w:pPr>
        <w:numPr>
          <w:ilvl w:val="0"/>
          <w:numId w:val="1"/>
        </w:numPr>
        <w:ind w:left="420" w:leftChars="0"/>
        <w:jc w:val="both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选择左侧“采购项目申请”；</w:t>
      </w:r>
    </w:p>
    <w:p>
      <w:pPr>
        <w:numPr>
          <w:ilvl w:val="0"/>
          <w:numId w:val="1"/>
        </w:numPr>
        <w:ind w:left="420" w:leftChars="0"/>
        <w:jc w:val="both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点击“添加”，添加完善项目信息；</w:t>
      </w:r>
    </w:p>
    <w:p>
      <w:pPr>
        <w:numPr>
          <w:ilvl w:val="0"/>
          <w:numId w:val="1"/>
        </w:numPr>
        <w:ind w:left="420" w:leftChars="0"/>
        <w:jc w:val="both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添加项目信息后，再添加“采购设备”；</w:t>
      </w:r>
    </w:p>
    <w:p>
      <w:pPr>
        <w:numPr>
          <w:ilvl w:val="0"/>
          <w:numId w:val="0"/>
        </w:numPr>
        <w:ind w:left="420" w:leftChars="0"/>
        <w:jc w:val="both"/>
        <w:rPr>
          <w:rFonts w:hint="eastAsia"/>
          <w:b/>
          <w:bCs/>
          <w:sz w:val="44"/>
          <w:szCs w:val="44"/>
          <w:lang w:val="en-US" w:eastAsia="zh-CN"/>
        </w:rPr>
      </w:pPr>
      <w:r>
        <w:drawing>
          <wp:inline distT="0" distB="0" distL="114300" distR="114300">
            <wp:extent cx="5274310" cy="4212590"/>
            <wp:effectExtent l="9525" t="9525" r="12065" b="2603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t="2517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1259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default" w:eastAsiaTheme="minorEastAsia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如图，在项目后面，根据项目类型添加设备（服务\工程）</w:t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700395" cy="2296160"/>
            <wp:effectExtent l="9525" t="9525" r="24130" b="1841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00395" cy="229616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="420"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（5）添加具体采购的设备信息，数量，单价，设备分类（可使用关键字进行搜索）；</w:t>
      </w:r>
    </w:p>
    <w:p>
      <w:pPr>
        <w:numPr>
          <w:numId w:val="0"/>
        </w:numPr>
        <w:ind w:left="420" w:left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设备参数请填写必备关键的参数；并填写参考品牌和型号（越详细越好），具体见下图示例：</w:t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560060" cy="4009390"/>
            <wp:effectExtent l="9525" t="9525" r="12065" b="1968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60060" cy="400939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</w:pPr>
    </w:p>
    <w:p>
      <w:pPr>
        <w:numPr>
          <w:ilvl w:val="0"/>
          <w:numId w:val="0"/>
        </w:numPr>
        <w:ind w:firstLine="420" w:firstLineChars="2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提交后，点击“查看详情”界面如下：</w:t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627370" cy="2640965"/>
            <wp:effectExtent l="9525" t="9525" r="20955" b="16510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27370" cy="26409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561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FF0000"/>
          <w:sz w:val="28"/>
          <w:szCs w:val="28"/>
          <w:lang w:val="en-US" w:eastAsia="zh-CN"/>
        </w:rPr>
        <w:t>“</w:t>
      </w:r>
      <w:r>
        <w:rPr>
          <w:rFonts w:hint="eastAsia" w:ascii="华文中宋" w:hAnsi="华文中宋" w:eastAsia="华文中宋" w:cs="华文中宋"/>
          <w:b/>
          <w:bCs/>
          <w:color w:val="FF0000"/>
          <w:sz w:val="28"/>
          <w:szCs w:val="28"/>
          <w:lang w:val="en-US" w:eastAsia="zh-CN"/>
        </w:rPr>
        <w:t>采购设备</w:t>
      </w:r>
      <w:r>
        <w:rPr>
          <w:rFonts w:hint="eastAsia" w:ascii="华文中宋" w:hAnsi="华文中宋" w:eastAsia="华文中宋" w:cs="华文中宋"/>
          <w:b/>
          <w:bCs/>
          <w:color w:val="FF0000"/>
          <w:sz w:val="28"/>
          <w:szCs w:val="28"/>
          <w:lang w:val="en-US" w:eastAsia="zh-CN"/>
        </w:rPr>
        <w:t>”</w:t>
      </w:r>
      <w:r>
        <w:rPr>
          <w:rFonts w:hint="eastAsia"/>
          <w:color w:val="FF0000"/>
          <w:sz w:val="28"/>
          <w:szCs w:val="28"/>
          <w:lang w:val="en-US" w:eastAsia="zh-CN"/>
        </w:rPr>
        <w:t>栏内不填写设备信息的，请重新填写。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采购信息填写完成后，提交审批；经多部门审批通过后，采购信息发布到采购网上；不少于3家供应商进行网上报价，经3天竞价后，最低价中标。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1D7AF2"/>
    <w:multiLevelType w:val="singleLevel"/>
    <w:tmpl w:val="AE1D7AF2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0Yzc5YmFlNTZhYWY5MWVkNGE3NzNmYzY1MGUwNzQifQ=="/>
  </w:docVars>
  <w:rsids>
    <w:rsidRoot w:val="175A1B12"/>
    <w:rsid w:val="0A7B2EAA"/>
    <w:rsid w:val="43FE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150</Words>
  <Characters>159</Characters>
  <Lines>0</Lines>
  <Paragraphs>0</Paragraphs>
  <TotalTime>1</TotalTime>
  <ScaleCrop>false</ScaleCrop>
  <LinksUpToDate>false</LinksUpToDate>
  <CharactersWithSpaces>159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2023-12-01T06:27:00Z</dcterms:created>
  <dc:creator>张连成</dc:creator>
  <cp:lastModifiedBy>张连成</cp:lastModifiedBy>
  <dcterms:modified xsi:type="dcterms:W3CDTF">2023-12-06T09:52:36Z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AEE1A2B4F36A4F559729476C32DAB6A6_11</vt:lpwstr>
  </property>
</Properties>
</file>